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9EB29" w14:textId="18EBA81B" w:rsidR="0076186C" w:rsidRDefault="0076186C" w:rsidP="00BB65FE">
      <w:pPr>
        <w:pStyle w:val="Web"/>
        <w:spacing w:before="0" w:beforeAutospacing="0" w:after="240" w:afterAutospacing="0"/>
        <w:jc w:val="center"/>
        <w:rPr>
          <w:rStyle w:val="aa"/>
          <w:rFonts w:ascii="游ゴシック" w:eastAsia="游ゴシック" w:hAnsi="游ゴシック"/>
          <w:color w:val="FF0000"/>
          <w:spacing w:val="10"/>
          <w:sz w:val="32"/>
          <w:szCs w:val="32"/>
        </w:rPr>
      </w:pPr>
      <w:r w:rsidRPr="000042D9">
        <w:rPr>
          <w:rStyle w:val="aa"/>
          <w:rFonts w:ascii="游ゴシック" w:eastAsia="游ゴシック" w:hAnsi="游ゴシック" w:hint="eastAsia"/>
          <w:color w:val="FF0000"/>
          <w:spacing w:val="10"/>
          <w:sz w:val="32"/>
          <w:szCs w:val="32"/>
        </w:rPr>
        <w:t>【重要】レプリコンワクチンを接種された方の対応について</w:t>
      </w:r>
    </w:p>
    <w:p w14:paraId="0C4BD641" w14:textId="77777777" w:rsidR="000042D9" w:rsidRPr="00A9365C" w:rsidRDefault="000042D9" w:rsidP="00BB65FE">
      <w:pPr>
        <w:pStyle w:val="Web"/>
        <w:spacing w:before="0" w:beforeAutospacing="0" w:after="240" w:afterAutospacing="0"/>
        <w:jc w:val="center"/>
        <w:rPr>
          <w:rFonts w:ascii="游ゴシック" w:eastAsia="游ゴシック" w:hAnsi="游ゴシック"/>
          <w:color w:val="555555"/>
          <w:spacing w:val="10"/>
          <w:sz w:val="10"/>
          <w:szCs w:val="10"/>
        </w:rPr>
      </w:pPr>
    </w:p>
    <w:p w14:paraId="54AA3A22" w14:textId="77777777" w:rsidR="0076186C" w:rsidRPr="000042D9" w:rsidRDefault="0076186C" w:rsidP="000042D9">
      <w:pPr>
        <w:pStyle w:val="Web"/>
        <w:spacing w:before="0" w:beforeAutospacing="0" w:after="240" w:afterAutospacing="0" w:line="0" w:lineRule="atLeast"/>
        <w:ind w:firstLineChars="100" w:firstLine="300"/>
        <w:jc w:val="both"/>
        <w:rPr>
          <w:rFonts w:ascii="游ゴシック" w:eastAsia="游ゴシック" w:hAnsi="游ゴシック"/>
          <w:color w:val="555555"/>
          <w:spacing w:val="10"/>
          <w:sz w:val="28"/>
          <w:szCs w:val="28"/>
        </w:rPr>
      </w:pPr>
      <w:r w:rsidRPr="000042D9">
        <w:rPr>
          <w:rFonts w:ascii="游ゴシック" w:eastAsia="游ゴシック" w:hAnsi="游ゴシック" w:hint="eastAsia"/>
          <w:color w:val="555555"/>
          <w:spacing w:val="10"/>
          <w:sz w:val="28"/>
          <w:szCs w:val="28"/>
        </w:rPr>
        <w:t>2024年10月からコロナワクチンの定期接種が始まります。</w:t>
      </w:r>
    </w:p>
    <w:p w14:paraId="2CDF6B4C" w14:textId="446CFA8A" w:rsidR="0076186C" w:rsidRPr="000042D9" w:rsidRDefault="0076186C" w:rsidP="000042D9">
      <w:pPr>
        <w:pStyle w:val="Web"/>
        <w:spacing w:before="0" w:beforeAutospacing="0" w:after="240" w:afterAutospacing="0" w:line="0" w:lineRule="atLeast"/>
        <w:ind w:firstLineChars="100" w:firstLine="300"/>
        <w:jc w:val="both"/>
        <w:rPr>
          <w:rFonts w:ascii="游ゴシック" w:eastAsia="游ゴシック" w:hAnsi="游ゴシック"/>
          <w:color w:val="555555"/>
          <w:spacing w:val="10"/>
          <w:sz w:val="28"/>
          <w:szCs w:val="28"/>
        </w:rPr>
      </w:pPr>
      <w:r w:rsidRPr="000042D9">
        <w:rPr>
          <w:rFonts w:ascii="游ゴシック" w:eastAsia="游ゴシック" w:hAnsi="游ゴシック" w:hint="eastAsia"/>
          <w:color w:val="555555"/>
          <w:spacing w:val="10"/>
          <w:sz w:val="28"/>
          <w:szCs w:val="28"/>
        </w:rPr>
        <w:t>当院では、従来接種</w:t>
      </w:r>
      <w:r w:rsidRPr="000042D9">
        <w:rPr>
          <w:rFonts w:ascii="游ゴシック" w:eastAsia="游ゴシック" w:hAnsi="游ゴシック"/>
          <w:color w:val="555555"/>
          <w:spacing w:val="10"/>
          <w:sz w:val="28"/>
          <w:szCs w:val="28"/>
        </w:rPr>
        <w:t>mRNA</w:t>
      </w:r>
      <w:r w:rsidRPr="000042D9">
        <w:rPr>
          <w:rFonts w:ascii="游ゴシック" w:eastAsia="游ゴシック" w:hAnsi="游ゴシック" w:hint="eastAsia"/>
          <w:color w:val="555555"/>
          <w:spacing w:val="10"/>
          <w:sz w:val="28"/>
          <w:szCs w:val="28"/>
        </w:rPr>
        <w:t>ワクチンのコミナティを取り扱う予定としておりますが、新たに次世代型mRNAワクチン(</w:t>
      </w:r>
      <w:r w:rsidRPr="000042D9">
        <w:rPr>
          <w:rFonts w:ascii="游ゴシック" w:eastAsia="游ゴシック" w:hAnsi="游ゴシック" w:hint="eastAsia"/>
          <w:b/>
          <w:bCs/>
          <w:color w:val="555555"/>
          <w:spacing w:val="10"/>
          <w:sz w:val="28"/>
          <w:szCs w:val="28"/>
        </w:rPr>
        <w:t>レプリコンワクチン</w:t>
      </w:r>
      <w:r w:rsidRPr="000042D9">
        <w:rPr>
          <w:rStyle w:val="aa"/>
          <w:rFonts w:ascii="游ゴシック" w:eastAsia="游ゴシック" w:hAnsi="游ゴシック" w:hint="eastAsia"/>
          <w:b w:val="0"/>
          <w:bCs w:val="0"/>
          <w:color w:val="555555"/>
          <w:spacing w:val="10"/>
          <w:sz w:val="28"/>
          <w:szCs w:val="28"/>
        </w:rPr>
        <w:t>：</w:t>
      </w:r>
      <w:r w:rsidR="003C219A">
        <w:rPr>
          <w:rStyle w:val="aa"/>
          <w:rFonts w:ascii="游ゴシック" w:eastAsia="游ゴシック" w:hAnsi="游ゴシック" w:hint="eastAsia"/>
          <w:b w:val="0"/>
          <w:bCs w:val="0"/>
          <w:color w:val="555555"/>
          <w:spacing w:val="10"/>
          <w:sz w:val="28"/>
          <w:szCs w:val="28"/>
        </w:rPr>
        <w:t xml:space="preserve">　</w:t>
      </w:r>
      <w:r w:rsidRPr="000042D9">
        <w:rPr>
          <w:rStyle w:val="aa"/>
          <w:rFonts w:ascii="游ゴシック" w:eastAsia="游ゴシック" w:hAnsi="游ゴシック" w:hint="eastAsia"/>
          <w:spacing w:val="10"/>
          <w:sz w:val="28"/>
          <w:szCs w:val="28"/>
        </w:rPr>
        <w:t>製品名「コスタイベ筋注」</w:t>
      </w:r>
      <w:r w:rsidRPr="000042D9">
        <w:rPr>
          <w:rFonts w:ascii="游ゴシック" w:eastAsia="游ゴシック" w:hAnsi="游ゴシック" w:hint="eastAsia"/>
          <w:color w:val="555555"/>
          <w:spacing w:val="10"/>
          <w:sz w:val="28"/>
          <w:szCs w:val="28"/>
        </w:rPr>
        <w:t>)を</w:t>
      </w:r>
      <w:r w:rsidR="00BB65FE" w:rsidRPr="000042D9">
        <w:rPr>
          <w:rFonts w:ascii="游ゴシック" w:eastAsia="游ゴシック" w:hAnsi="游ゴシック" w:hint="eastAsia"/>
          <w:color w:val="555555"/>
          <w:spacing w:val="10"/>
          <w:sz w:val="28"/>
          <w:szCs w:val="28"/>
        </w:rPr>
        <w:t>取り扱う</w:t>
      </w:r>
      <w:r w:rsidRPr="000042D9">
        <w:rPr>
          <w:rFonts w:ascii="游ゴシック" w:eastAsia="游ゴシック" w:hAnsi="游ゴシック" w:hint="eastAsia"/>
          <w:color w:val="555555"/>
          <w:spacing w:val="10"/>
          <w:sz w:val="28"/>
          <w:szCs w:val="28"/>
        </w:rPr>
        <w:t>医療機関もあります。</w:t>
      </w:r>
    </w:p>
    <w:p w14:paraId="12240F90" w14:textId="3716E5D2" w:rsidR="0076186C" w:rsidRPr="000042D9" w:rsidRDefault="0076186C" w:rsidP="000042D9">
      <w:pPr>
        <w:pStyle w:val="Web"/>
        <w:spacing w:before="0" w:beforeAutospacing="0" w:after="240" w:afterAutospacing="0" w:line="0" w:lineRule="atLeast"/>
        <w:ind w:firstLineChars="100" w:firstLine="300"/>
        <w:jc w:val="both"/>
        <w:rPr>
          <w:rFonts w:ascii="游ゴシック" w:eastAsia="游ゴシック" w:hAnsi="游ゴシック"/>
          <w:color w:val="555555"/>
          <w:spacing w:val="10"/>
          <w:sz w:val="28"/>
          <w:szCs w:val="28"/>
        </w:rPr>
      </w:pPr>
      <w:r w:rsidRPr="000042D9">
        <w:rPr>
          <w:rFonts w:ascii="游ゴシック" w:eastAsia="游ゴシック" w:hAnsi="游ゴシック" w:hint="eastAsia"/>
          <w:color w:val="555555"/>
          <w:spacing w:val="10"/>
          <w:sz w:val="28"/>
          <w:szCs w:val="28"/>
        </w:rPr>
        <w:t>レプリコン(=自己増殖型)というように従来のmRNAワクチンの増殖力を強力にし、体内で増産し続けるように作られたものです。ですがこの増殖を制御するブレーキは備えていません。このワクチンは一度体内にはいると、mRNAが増殖</w:t>
      </w:r>
      <w:r w:rsidR="000042D9" w:rsidRPr="000042D9">
        <w:rPr>
          <w:rFonts w:ascii="游ゴシック" w:eastAsia="游ゴシック" w:hAnsi="游ゴシック" w:hint="eastAsia"/>
          <w:color w:val="555555"/>
          <w:spacing w:val="10"/>
          <w:sz w:val="28"/>
          <w:szCs w:val="28"/>
        </w:rPr>
        <w:t>し続け</w:t>
      </w:r>
      <w:r w:rsidRPr="000042D9">
        <w:rPr>
          <w:rFonts w:ascii="游ゴシック" w:eastAsia="游ゴシック" w:hAnsi="游ゴシック" w:hint="eastAsia"/>
          <w:color w:val="555555"/>
          <w:spacing w:val="10"/>
          <w:sz w:val="28"/>
          <w:szCs w:val="28"/>
        </w:rPr>
        <w:t>、それら由来成分は呼気や汗、排泄物にも排出されることがわかっています。</w:t>
      </w:r>
      <w:r w:rsidRPr="000042D9">
        <w:rPr>
          <w:rFonts w:ascii="游ゴシック" w:eastAsia="游ゴシック" w:hAnsi="游ゴシック" w:hint="eastAsia"/>
          <w:color w:val="555555"/>
          <w:spacing w:val="10"/>
          <w:sz w:val="28"/>
          <w:szCs w:val="28"/>
        </w:rPr>
        <w:br/>
        <w:t>接種された人だけでなく、周りの未接種者への影響もまだ十分にわかっていません。</w:t>
      </w:r>
    </w:p>
    <w:p w14:paraId="2A26011E" w14:textId="505EF8F9" w:rsidR="00BB65FE" w:rsidRPr="000042D9" w:rsidRDefault="00BB65FE" w:rsidP="000042D9">
      <w:pPr>
        <w:pStyle w:val="Web"/>
        <w:spacing w:before="0" w:beforeAutospacing="0" w:after="240" w:afterAutospacing="0" w:line="0" w:lineRule="atLeast"/>
        <w:jc w:val="both"/>
        <w:rPr>
          <w:rFonts w:ascii="游ゴシック" w:eastAsia="游ゴシック" w:hAnsi="游ゴシック"/>
          <w:color w:val="555555"/>
          <w:spacing w:val="10"/>
          <w:sz w:val="28"/>
          <w:szCs w:val="28"/>
        </w:rPr>
      </w:pPr>
      <w:r w:rsidRPr="000042D9">
        <w:rPr>
          <w:rFonts w:ascii="游ゴシック" w:eastAsia="游ゴシック" w:hAnsi="游ゴシック" w:hint="eastAsia"/>
          <w:color w:val="555555"/>
          <w:spacing w:val="10"/>
          <w:sz w:val="28"/>
          <w:szCs w:val="28"/>
        </w:rPr>
        <w:t>日本とともに治験が行われたベトナム、開発国のアメリカでも認可されず世界で唯一日本でのみ承認されました。</w:t>
      </w:r>
    </w:p>
    <w:p w14:paraId="1EADA4FA" w14:textId="6E044B25" w:rsidR="0076186C" w:rsidRPr="0007780D" w:rsidRDefault="0076186C" w:rsidP="0007780D">
      <w:pPr>
        <w:pStyle w:val="Web"/>
        <w:spacing w:before="0" w:beforeAutospacing="0" w:after="240" w:afterAutospacing="0" w:line="0" w:lineRule="atLeast"/>
        <w:ind w:firstLineChars="100" w:firstLine="300"/>
        <w:jc w:val="both"/>
        <w:rPr>
          <w:rStyle w:val="aa"/>
          <w:rFonts w:ascii="游ゴシック" w:eastAsia="游ゴシック" w:hAnsi="游ゴシック"/>
          <w:b w:val="0"/>
          <w:bCs w:val="0"/>
          <w:color w:val="555555"/>
          <w:spacing w:val="10"/>
          <w:sz w:val="28"/>
          <w:szCs w:val="28"/>
        </w:rPr>
      </w:pPr>
      <w:r w:rsidRPr="000042D9">
        <w:rPr>
          <w:rFonts w:ascii="游ゴシック" w:eastAsia="游ゴシック" w:hAnsi="游ゴシック" w:hint="eastAsia"/>
          <w:color w:val="555555"/>
          <w:spacing w:val="10"/>
          <w:sz w:val="28"/>
          <w:szCs w:val="28"/>
        </w:rPr>
        <w:t>このような理由か</w:t>
      </w:r>
      <w:r w:rsidR="000042D9" w:rsidRPr="000042D9">
        <w:rPr>
          <w:rFonts w:ascii="游ゴシック" w:eastAsia="游ゴシック" w:hAnsi="游ゴシック" w:hint="eastAsia"/>
          <w:color w:val="555555"/>
          <w:spacing w:val="10"/>
          <w:sz w:val="28"/>
          <w:szCs w:val="28"/>
        </w:rPr>
        <w:t>ら</w:t>
      </w:r>
      <w:r w:rsidRPr="000042D9">
        <w:rPr>
          <w:rFonts w:ascii="游ゴシック" w:eastAsia="游ゴシック" w:hAnsi="游ゴシック" w:hint="eastAsia"/>
          <w:color w:val="555555"/>
          <w:spacing w:val="10"/>
          <w:sz w:val="28"/>
          <w:szCs w:val="28"/>
        </w:rPr>
        <w:t>当院では</w:t>
      </w:r>
      <w:r w:rsidR="000042D9" w:rsidRPr="000042D9">
        <w:rPr>
          <w:rFonts w:ascii="游ゴシック" w:eastAsia="游ゴシック" w:hAnsi="游ゴシック" w:hint="eastAsia"/>
          <w:color w:val="555555"/>
          <w:spacing w:val="10"/>
          <w:sz w:val="28"/>
          <w:szCs w:val="28"/>
        </w:rPr>
        <w:t>、感染症の重症化リスクが高い透析患者</w:t>
      </w:r>
      <w:r w:rsidR="003C219A">
        <w:rPr>
          <w:rFonts w:ascii="游ゴシック" w:eastAsia="游ゴシック" w:hAnsi="游ゴシック" w:hint="eastAsia"/>
          <w:color w:val="555555"/>
          <w:spacing w:val="10"/>
          <w:sz w:val="28"/>
          <w:szCs w:val="28"/>
        </w:rPr>
        <w:t xml:space="preserve">　</w:t>
      </w:r>
      <w:r w:rsidR="000042D9" w:rsidRPr="000042D9">
        <w:rPr>
          <w:rFonts w:ascii="游ゴシック" w:eastAsia="游ゴシック" w:hAnsi="游ゴシック" w:hint="eastAsia"/>
          <w:color w:val="555555"/>
          <w:spacing w:val="10"/>
          <w:sz w:val="28"/>
          <w:szCs w:val="28"/>
        </w:rPr>
        <w:t>さんを守るため</w:t>
      </w:r>
      <w:r w:rsidRPr="000042D9">
        <w:rPr>
          <w:rFonts w:ascii="游ゴシック" w:eastAsia="游ゴシック" w:hAnsi="游ゴシック" w:hint="eastAsia"/>
          <w:color w:val="555555"/>
          <w:spacing w:val="10"/>
          <w:sz w:val="28"/>
          <w:szCs w:val="28"/>
        </w:rPr>
        <w:t>当面の間、</w:t>
      </w:r>
      <w:r w:rsidRPr="000042D9">
        <w:rPr>
          <w:rStyle w:val="aa"/>
          <w:rFonts w:ascii="游ゴシック" w:eastAsia="游ゴシック" w:hAnsi="游ゴシック" w:hint="eastAsia"/>
          <w:spacing w:val="10"/>
          <w:sz w:val="28"/>
          <w:szCs w:val="28"/>
        </w:rPr>
        <w:t>安全性が確認されるまではレプリコン</w:t>
      </w:r>
      <w:r w:rsidR="0005430D" w:rsidRPr="000042D9">
        <w:rPr>
          <w:rStyle w:val="aa"/>
          <w:rFonts w:ascii="游ゴシック" w:eastAsia="游ゴシック" w:hAnsi="游ゴシック" w:hint="eastAsia"/>
          <w:spacing w:val="10"/>
          <w:sz w:val="28"/>
          <w:szCs w:val="28"/>
        </w:rPr>
        <w:t>ワクチン</w:t>
      </w:r>
      <w:r w:rsidR="00BB65FE" w:rsidRPr="000042D9">
        <w:rPr>
          <w:rStyle w:val="aa"/>
          <w:rFonts w:ascii="游ゴシック" w:eastAsia="游ゴシック" w:hAnsi="游ゴシック" w:hint="eastAsia"/>
          <w:spacing w:val="10"/>
          <w:sz w:val="28"/>
          <w:szCs w:val="28"/>
        </w:rPr>
        <w:t>：製品名「コスタイベ筋注」を接種された方のご来院をご遠慮いただく事と</w:t>
      </w:r>
      <w:r w:rsidR="000042D9" w:rsidRPr="000042D9">
        <w:rPr>
          <w:rStyle w:val="aa"/>
          <w:rFonts w:ascii="游ゴシック" w:eastAsia="游ゴシック" w:hAnsi="游ゴシック" w:hint="eastAsia"/>
          <w:spacing w:val="10"/>
          <w:sz w:val="28"/>
          <w:szCs w:val="28"/>
        </w:rPr>
        <w:t>致しました</w:t>
      </w:r>
      <w:r w:rsidR="00BB65FE" w:rsidRPr="000042D9">
        <w:rPr>
          <w:rStyle w:val="aa"/>
          <w:rFonts w:ascii="游ゴシック" w:eastAsia="游ゴシック" w:hAnsi="游ゴシック" w:hint="eastAsia"/>
          <w:spacing w:val="10"/>
          <w:sz w:val="28"/>
          <w:szCs w:val="28"/>
        </w:rPr>
        <w:t>。</w:t>
      </w:r>
    </w:p>
    <w:p w14:paraId="75124634" w14:textId="77777777" w:rsidR="000042D9" w:rsidRPr="00A9365C" w:rsidRDefault="000042D9" w:rsidP="000042D9">
      <w:pPr>
        <w:pStyle w:val="Web"/>
        <w:spacing w:before="0" w:beforeAutospacing="0" w:after="240" w:afterAutospacing="0" w:line="0" w:lineRule="atLeast"/>
        <w:ind w:firstLineChars="100" w:firstLine="120"/>
        <w:jc w:val="both"/>
        <w:rPr>
          <w:rFonts w:ascii="游ゴシック" w:eastAsia="游ゴシック" w:hAnsi="游ゴシック"/>
          <w:color w:val="555555"/>
          <w:spacing w:val="10"/>
          <w:sz w:val="10"/>
          <w:szCs w:val="10"/>
        </w:rPr>
      </w:pPr>
    </w:p>
    <w:p w14:paraId="3CBE38B4" w14:textId="4645584F" w:rsidR="0076186C" w:rsidRPr="000042D9" w:rsidRDefault="000042D9" w:rsidP="000042D9">
      <w:pPr>
        <w:pStyle w:val="Web"/>
        <w:spacing w:before="0" w:beforeAutospacing="0" w:after="240" w:afterAutospacing="0" w:line="0" w:lineRule="atLeast"/>
        <w:ind w:firstLineChars="100" w:firstLine="300"/>
        <w:jc w:val="both"/>
        <w:rPr>
          <w:rFonts w:ascii="游ゴシック" w:eastAsia="游ゴシック" w:hAnsi="游ゴシック"/>
          <w:b/>
          <w:bCs/>
          <w:spacing w:val="10"/>
          <w:sz w:val="28"/>
          <w:szCs w:val="28"/>
        </w:rPr>
      </w:pPr>
      <w:r w:rsidRPr="000042D9">
        <w:rPr>
          <w:rFonts w:ascii="游ゴシック" w:eastAsia="游ゴシック" w:hAnsi="游ゴシック" w:hint="eastAsia"/>
          <w:spacing w:val="10"/>
          <w:sz w:val="28"/>
          <w:szCs w:val="28"/>
        </w:rPr>
        <w:t>また、</w:t>
      </w:r>
      <w:r w:rsidR="0076186C" w:rsidRPr="000042D9">
        <w:rPr>
          <w:rFonts w:ascii="游ゴシック" w:eastAsia="游ゴシック" w:hAnsi="游ゴシック" w:hint="eastAsia"/>
          <w:spacing w:val="10"/>
          <w:sz w:val="28"/>
          <w:szCs w:val="28"/>
        </w:rPr>
        <w:t>レプリコンワクチン</w:t>
      </w:r>
      <w:r w:rsidRPr="000042D9">
        <w:rPr>
          <w:rFonts w:ascii="游ゴシック" w:eastAsia="游ゴシック" w:hAnsi="游ゴシック" w:hint="eastAsia"/>
          <w:spacing w:val="10"/>
          <w:sz w:val="28"/>
          <w:szCs w:val="28"/>
        </w:rPr>
        <w:t>：製品名「コスタイベ筋注」</w:t>
      </w:r>
      <w:r w:rsidR="0076186C" w:rsidRPr="000042D9">
        <w:rPr>
          <w:rFonts w:ascii="游ゴシック" w:eastAsia="游ゴシック" w:hAnsi="游ゴシック" w:hint="eastAsia"/>
          <w:spacing w:val="10"/>
          <w:sz w:val="28"/>
          <w:szCs w:val="28"/>
        </w:rPr>
        <w:t>接種された方</w:t>
      </w:r>
      <w:r w:rsidR="00BB65FE" w:rsidRPr="000042D9">
        <w:rPr>
          <w:rFonts w:ascii="游ゴシック" w:eastAsia="游ゴシック" w:hAnsi="游ゴシック" w:hint="eastAsia"/>
          <w:spacing w:val="10"/>
          <w:sz w:val="28"/>
          <w:szCs w:val="28"/>
        </w:rPr>
        <w:t>で</w:t>
      </w:r>
      <w:r w:rsidR="00BB65FE" w:rsidRPr="000042D9">
        <w:rPr>
          <w:rFonts w:ascii="游ゴシック" w:eastAsia="游ゴシック" w:hAnsi="游ゴシック" w:hint="eastAsia"/>
          <w:b/>
          <w:bCs/>
          <w:spacing w:val="10"/>
          <w:sz w:val="28"/>
          <w:szCs w:val="28"/>
        </w:rPr>
        <w:t>面会を希望のご家族様</w:t>
      </w:r>
      <w:r w:rsidR="0076186C" w:rsidRPr="000042D9">
        <w:rPr>
          <w:rFonts w:ascii="游ゴシック" w:eastAsia="游ゴシック" w:hAnsi="游ゴシック" w:hint="eastAsia"/>
          <w:b/>
          <w:bCs/>
          <w:spacing w:val="10"/>
          <w:sz w:val="28"/>
          <w:szCs w:val="28"/>
        </w:rPr>
        <w:t>は</w:t>
      </w:r>
      <w:r w:rsidR="0076186C" w:rsidRPr="000042D9">
        <w:rPr>
          <w:rFonts w:ascii="游ゴシック" w:eastAsia="游ゴシック" w:hAnsi="游ゴシック" w:hint="eastAsia"/>
          <w:spacing w:val="10"/>
          <w:sz w:val="28"/>
          <w:szCs w:val="28"/>
        </w:rPr>
        <w:t>、大変申し訳ございませんが</w:t>
      </w:r>
      <w:r w:rsidR="00BB65FE" w:rsidRPr="000042D9">
        <w:rPr>
          <w:rFonts w:ascii="游ゴシック" w:eastAsia="游ゴシック" w:hAnsi="游ゴシック" w:hint="eastAsia"/>
          <w:b/>
          <w:bCs/>
          <w:spacing w:val="10"/>
          <w:sz w:val="28"/>
          <w:szCs w:val="28"/>
        </w:rPr>
        <w:t>事前にご申告頂き、まずはお電話にてご相談いただきます</w:t>
      </w:r>
      <w:r w:rsidRPr="000042D9">
        <w:rPr>
          <w:rFonts w:ascii="游ゴシック" w:eastAsia="游ゴシック" w:hAnsi="游ゴシック" w:hint="eastAsia"/>
          <w:b/>
          <w:bCs/>
          <w:spacing w:val="10"/>
          <w:sz w:val="28"/>
          <w:szCs w:val="28"/>
        </w:rPr>
        <w:t>様</w:t>
      </w:r>
      <w:r w:rsidR="00BB65FE" w:rsidRPr="000042D9">
        <w:rPr>
          <w:rFonts w:ascii="游ゴシック" w:eastAsia="游ゴシック" w:hAnsi="游ゴシック" w:hint="eastAsia"/>
          <w:b/>
          <w:bCs/>
          <w:spacing w:val="10"/>
          <w:sz w:val="28"/>
          <w:szCs w:val="28"/>
        </w:rPr>
        <w:t>よろしくお願いいたします。</w:t>
      </w:r>
    </w:p>
    <w:p w14:paraId="3878FB5D" w14:textId="77777777" w:rsidR="000042D9" w:rsidRDefault="000042D9" w:rsidP="000042D9">
      <w:pPr>
        <w:pStyle w:val="Web"/>
        <w:spacing w:before="0" w:beforeAutospacing="0" w:after="240" w:afterAutospacing="0" w:line="0" w:lineRule="atLeast"/>
        <w:jc w:val="both"/>
        <w:rPr>
          <w:rFonts w:ascii="游ゴシック" w:eastAsia="游ゴシック" w:hAnsi="游ゴシック"/>
          <w:b/>
          <w:bCs/>
          <w:spacing w:val="10"/>
        </w:rPr>
      </w:pPr>
    </w:p>
    <w:p w14:paraId="59CB71C3" w14:textId="60033F56" w:rsidR="000042D9" w:rsidRPr="000042D9" w:rsidRDefault="000042D9" w:rsidP="000042D9">
      <w:pPr>
        <w:pStyle w:val="Web"/>
        <w:spacing w:before="0" w:beforeAutospacing="0" w:after="240" w:afterAutospacing="0" w:line="0" w:lineRule="atLeast"/>
        <w:ind w:firstLineChars="100" w:firstLine="260"/>
        <w:jc w:val="right"/>
        <w:rPr>
          <w:rFonts w:ascii="游ゴシック" w:eastAsia="游ゴシック" w:hAnsi="游ゴシック"/>
          <w:spacing w:val="10"/>
        </w:rPr>
      </w:pPr>
      <w:r w:rsidRPr="000042D9">
        <w:rPr>
          <w:rFonts w:ascii="游ゴシック" w:eastAsia="游ゴシック" w:hAnsi="游ゴシック" w:hint="eastAsia"/>
          <w:spacing w:val="10"/>
        </w:rPr>
        <w:t>医療法人社団大慈会慈秀病院</w:t>
      </w:r>
    </w:p>
    <w:p w14:paraId="131BE28A" w14:textId="7DB1B379" w:rsidR="000042D9" w:rsidRPr="000042D9" w:rsidRDefault="000042D9" w:rsidP="000042D9">
      <w:pPr>
        <w:pStyle w:val="Web"/>
        <w:spacing w:before="0" w:beforeAutospacing="0" w:after="240" w:afterAutospacing="0" w:line="0" w:lineRule="atLeast"/>
        <w:ind w:firstLineChars="100" w:firstLine="260"/>
        <w:jc w:val="right"/>
        <w:rPr>
          <w:rFonts w:ascii="游ゴシック" w:eastAsia="游ゴシック" w:hAnsi="游ゴシック"/>
          <w:spacing w:val="10"/>
        </w:rPr>
      </w:pPr>
      <w:r w:rsidRPr="000042D9">
        <w:rPr>
          <w:rFonts w:ascii="游ゴシック" w:eastAsia="游ゴシック" w:hAnsi="游ゴシック" w:hint="eastAsia"/>
          <w:spacing w:val="10"/>
        </w:rPr>
        <w:t>院長　稲垣雄一朗</w:t>
      </w:r>
    </w:p>
    <w:sectPr w:rsidR="000042D9" w:rsidRPr="000042D9" w:rsidSect="00A9365C">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6C"/>
    <w:rsid w:val="000042D9"/>
    <w:rsid w:val="0005430D"/>
    <w:rsid w:val="0007780D"/>
    <w:rsid w:val="003C219A"/>
    <w:rsid w:val="004E3CFE"/>
    <w:rsid w:val="0076186C"/>
    <w:rsid w:val="008776F5"/>
    <w:rsid w:val="00A9365C"/>
    <w:rsid w:val="00BB65FE"/>
    <w:rsid w:val="00C32F12"/>
    <w:rsid w:val="00D0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FAADCB"/>
  <w15:chartTrackingRefBased/>
  <w15:docId w15:val="{EF03A1AD-0675-409E-8586-A67C06C2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8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18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18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618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18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18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18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18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18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18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18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18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18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18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18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18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18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18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1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1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1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86C"/>
    <w:pPr>
      <w:spacing w:before="160"/>
      <w:jc w:val="center"/>
    </w:pPr>
    <w:rPr>
      <w:i/>
      <w:iCs/>
      <w:color w:val="404040" w:themeColor="text1" w:themeTint="BF"/>
    </w:rPr>
  </w:style>
  <w:style w:type="character" w:customStyle="1" w:styleId="a8">
    <w:name w:val="引用文 (文字)"/>
    <w:basedOn w:val="a0"/>
    <w:link w:val="a7"/>
    <w:uiPriority w:val="29"/>
    <w:rsid w:val="0076186C"/>
    <w:rPr>
      <w:i/>
      <w:iCs/>
      <w:color w:val="404040" w:themeColor="text1" w:themeTint="BF"/>
    </w:rPr>
  </w:style>
  <w:style w:type="paragraph" w:styleId="a9">
    <w:name w:val="List Paragraph"/>
    <w:basedOn w:val="a"/>
    <w:uiPriority w:val="34"/>
    <w:qFormat/>
    <w:rsid w:val="0076186C"/>
    <w:pPr>
      <w:ind w:left="720"/>
      <w:contextualSpacing/>
    </w:pPr>
  </w:style>
  <w:style w:type="character" w:styleId="21">
    <w:name w:val="Intense Emphasis"/>
    <w:basedOn w:val="a0"/>
    <w:uiPriority w:val="21"/>
    <w:qFormat/>
    <w:rsid w:val="0076186C"/>
    <w:rPr>
      <w:i/>
      <w:iCs/>
      <w:color w:val="0F4761" w:themeColor="accent1" w:themeShade="BF"/>
    </w:rPr>
  </w:style>
  <w:style w:type="paragraph" w:styleId="22">
    <w:name w:val="Intense Quote"/>
    <w:basedOn w:val="a"/>
    <w:next w:val="a"/>
    <w:link w:val="23"/>
    <w:uiPriority w:val="30"/>
    <w:qFormat/>
    <w:rsid w:val="00761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186C"/>
    <w:rPr>
      <w:i/>
      <w:iCs/>
      <w:color w:val="0F4761" w:themeColor="accent1" w:themeShade="BF"/>
    </w:rPr>
  </w:style>
  <w:style w:type="character" w:styleId="24">
    <w:name w:val="Intense Reference"/>
    <w:basedOn w:val="a0"/>
    <w:uiPriority w:val="32"/>
    <w:qFormat/>
    <w:rsid w:val="0076186C"/>
    <w:rPr>
      <w:b/>
      <w:bCs/>
      <w:smallCaps/>
      <w:color w:val="0F4761" w:themeColor="accent1" w:themeShade="BF"/>
      <w:spacing w:val="5"/>
    </w:rPr>
  </w:style>
  <w:style w:type="paragraph" w:styleId="Web">
    <w:name w:val="Normal (Web)"/>
    <w:basedOn w:val="a"/>
    <w:uiPriority w:val="99"/>
    <w:unhideWhenUsed/>
    <w:rsid w:val="0076186C"/>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761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8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dc:creator>
  <cp:keywords/>
  <dc:description/>
  <cp:lastModifiedBy>医事課4</cp:lastModifiedBy>
  <cp:revision>2</cp:revision>
  <cp:lastPrinted>2024-09-27T09:15:00Z</cp:lastPrinted>
  <dcterms:created xsi:type="dcterms:W3CDTF">2024-09-27T07:19:00Z</dcterms:created>
  <dcterms:modified xsi:type="dcterms:W3CDTF">2024-09-29T23:40:00Z</dcterms:modified>
</cp:coreProperties>
</file>